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69B7B" w14:textId="77777777" w:rsidR="00500232" w:rsidRPr="00A15DEA" w:rsidRDefault="00500232" w:rsidP="0064786D">
      <w:pPr>
        <w:spacing w:line="360" w:lineRule="auto"/>
        <w:ind w:left="720" w:right="-421" w:hanging="360"/>
        <w:jc w:val="center"/>
        <w:rPr>
          <w:rFonts w:cstheme="minorHAnsi"/>
          <w:b/>
          <w:sz w:val="28"/>
          <w:szCs w:val="28"/>
          <w:lang w:val="es-AR"/>
        </w:rPr>
      </w:pPr>
      <w:r w:rsidRPr="00A15DEA">
        <w:rPr>
          <w:rFonts w:cstheme="minorHAnsi"/>
          <w:b/>
          <w:sz w:val="28"/>
          <w:szCs w:val="28"/>
          <w:lang w:val="es-AR"/>
        </w:rPr>
        <w:t>AAEF</w:t>
      </w:r>
      <w:r w:rsidR="00995564">
        <w:rPr>
          <w:rFonts w:cstheme="minorHAnsi"/>
          <w:b/>
          <w:sz w:val="28"/>
          <w:szCs w:val="28"/>
          <w:lang w:val="es-AR"/>
        </w:rPr>
        <w:t xml:space="preserve"> </w:t>
      </w:r>
      <w:r w:rsidRPr="00A15DEA">
        <w:rPr>
          <w:rFonts w:cstheme="minorHAnsi"/>
          <w:b/>
          <w:sz w:val="28"/>
          <w:szCs w:val="28"/>
          <w:lang w:val="es-AR"/>
        </w:rPr>
        <w:t>- Comisión de Tributos Nacionales</w:t>
      </w:r>
    </w:p>
    <w:p w14:paraId="7B178071" w14:textId="306C82CC" w:rsidR="00500232" w:rsidRPr="00A15DEA" w:rsidRDefault="00655352" w:rsidP="0064786D">
      <w:pPr>
        <w:spacing w:line="360" w:lineRule="auto"/>
        <w:ind w:right="-421"/>
        <w:jc w:val="center"/>
        <w:rPr>
          <w:rFonts w:cstheme="minorHAnsi"/>
          <w:b/>
          <w:sz w:val="28"/>
          <w:szCs w:val="28"/>
          <w:lang w:val="es-AR"/>
        </w:rPr>
      </w:pPr>
      <w:r w:rsidRPr="00A15DEA">
        <w:rPr>
          <w:rFonts w:cstheme="minorHAnsi"/>
          <w:b/>
          <w:sz w:val="28"/>
          <w:szCs w:val="28"/>
          <w:lang w:val="es-AR"/>
        </w:rPr>
        <w:t xml:space="preserve">Reunión del </w:t>
      </w:r>
      <w:r w:rsidR="007060EA">
        <w:rPr>
          <w:rFonts w:cstheme="minorHAnsi"/>
          <w:b/>
          <w:sz w:val="28"/>
          <w:szCs w:val="28"/>
          <w:lang w:val="es-AR"/>
        </w:rPr>
        <w:t>6</w:t>
      </w:r>
      <w:r w:rsidR="00D808FF" w:rsidRPr="00A15DEA">
        <w:rPr>
          <w:rFonts w:cstheme="minorHAnsi"/>
          <w:b/>
          <w:sz w:val="28"/>
          <w:szCs w:val="28"/>
          <w:lang w:val="es-AR"/>
        </w:rPr>
        <w:t>/</w:t>
      </w:r>
      <w:r w:rsidR="007060EA">
        <w:rPr>
          <w:rFonts w:cstheme="minorHAnsi"/>
          <w:b/>
          <w:sz w:val="28"/>
          <w:szCs w:val="28"/>
          <w:lang w:val="es-AR"/>
        </w:rPr>
        <w:t>4</w:t>
      </w:r>
      <w:r w:rsidR="00D808FF" w:rsidRPr="00A15DEA">
        <w:rPr>
          <w:rFonts w:cstheme="minorHAnsi"/>
          <w:b/>
          <w:sz w:val="28"/>
          <w:szCs w:val="28"/>
          <w:lang w:val="es-AR"/>
        </w:rPr>
        <w:t>/2</w:t>
      </w:r>
      <w:r w:rsidR="007060EA">
        <w:rPr>
          <w:rFonts w:cstheme="minorHAnsi"/>
          <w:b/>
          <w:sz w:val="28"/>
          <w:szCs w:val="28"/>
          <w:lang w:val="es-AR"/>
        </w:rPr>
        <w:t>6</w:t>
      </w:r>
    </w:p>
    <w:p w14:paraId="4FA7692F" w14:textId="77777777" w:rsidR="002356C3" w:rsidRPr="00902695" w:rsidRDefault="00902695" w:rsidP="0064786D">
      <w:pPr>
        <w:spacing w:line="360" w:lineRule="auto"/>
        <w:ind w:right="-421"/>
        <w:jc w:val="center"/>
        <w:rPr>
          <w:rFonts w:cstheme="minorHAnsi"/>
          <w:b/>
          <w:sz w:val="28"/>
          <w:szCs w:val="28"/>
          <w:lang w:val="es-AR"/>
        </w:rPr>
      </w:pPr>
      <w:r w:rsidRPr="00902695">
        <w:rPr>
          <w:rFonts w:cstheme="minorHAnsi"/>
          <w:b/>
          <w:sz w:val="28"/>
          <w:szCs w:val="28"/>
          <w:lang w:val="es-AR"/>
        </w:rPr>
        <w:t xml:space="preserve">Modalidad </w:t>
      </w:r>
      <w:r w:rsidR="00FD56CC">
        <w:rPr>
          <w:rFonts w:cstheme="minorHAnsi"/>
          <w:b/>
          <w:sz w:val="28"/>
          <w:szCs w:val="28"/>
          <w:lang w:val="es-AR"/>
        </w:rPr>
        <w:t>Virtual</w:t>
      </w:r>
    </w:p>
    <w:p w14:paraId="647B0CE9" w14:textId="77777777" w:rsidR="00902695" w:rsidRDefault="00902695" w:rsidP="0064786D">
      <w:pPr>
        <w:ind w:right="-421"/>
        <w:jc w:val="center"/>
        <w:rPr>
          <w:rFonts w:cstheme="minorHAnsi"/>
          <w:b/>
          <w:sz w:val="28"/>
          <w:szCs w:val="28"/>
          <w:lang w:val="es-AR"/>
        </w:rPr>
      </w:pPr>
    </w:p>
    <w:p w14:paraId="5FAB2281" w14:textId="77777777" w:rsidR="00995564" w:rsidRPr="00A15DEA" w:rsidRDefault="00995564" w:rsidP="0064786D">
      <w:pPr>
        <w:ind w:right="-421"/>
        <w:jc w:val="center"/>
        <w:rPr>
          <w:rFonts w:cstheme="minorHAnsi"/>
          <w:b/>
          <w:sz w:val="28"/>
          <w:szCs w:val="28"/>
          <w:lang w:val="es-AR"/>
        </w:rPr>
      </w:pPr>
    </w:p>
    <w:p w14:paraId="4357A33A" w14:textId="77777777" w:rsidR="00500232" w:rsidRPr="00A15DEA" w:rsidRDefault="00500232" w:rsidP="0064786D">
      <w:pPr>
        <w:spacing w:line="360" w:lineRule="auto"/>
        <w:ind w:right="-421"/>
        <w:jc w:val="center"/>
        <w:rPr>
          <w:rFonts w:cstheme="minorHAnsi"/>
          <w:b/>
          <w:sz w:val="28"/>
          <w:szCs w:val="28"/>
          <w:lang w:val="es-AR"/>
        </w:rPr>
      </w:pPr>
      <w:r w:rsidRPr="00A15DEA">
        <w:rPr>
          <w:rFonts w:cstheme="minorHAnsi"/>
          <w:b/>
          <w:sz w:val="28"/>
          <w:szCs w:val="28"/>
          <w:lang w:val="es-AR"/>
        </w:rPr>
        <w:t>Coordinadores: Rafael Ramognino</w:t>
      </w:r>
      <w:r w:rsidR="001C6FD5">
        <w:rPr>
          <w:rFonts w:cstheme="minorHAnsi"/>
          <w:b/>
          <w:sz w:val="28"/>
          <w:szCs w:val="28"/>
          <w:lang w:val="es-AR"/>
        </w:rPr>
        <w:t>, Gabriela Buratti</w:t>
      </w:r>
      <w:r w:rsidR="00655352" w:rsidRPr="00A15DEA">
        <w:rPr>
          <w:rFonts w:cstheme="minorHAnsi"/>
          <w:b/>
          <w:sz w:val="28"/>
          <w:szCs w:val="28"/>
          <w:lang w:val="es-AR"/>
        </w:rPr>
        <w:t xml:space="preserve"> y Ariadna Artopoulos</w:t>
      </w:r>
    </w:p>
    <w:p w14:paraId="141DC549" w14:textId="77777777" w:rsidR="00500232" w:rsidRPr="00A15DEA" w:rsidRDefault="00500232" w:rsidP="0064786D">
      <w:pPr>
        <w:spacing w:line="360" w:lineRule="auto"/>
        <w:ind w:right="-421"/>
        <w:jc w:val="center"/>
        <w:rPr>
          <w:rFonts w:cstheme="minorHAnsi"/>
          <w:b/>
          <w:sz w:val="28"/>
          <w:szCs w:val="28"/>
          <w:lang w:val="es-AR"/>
        </w:rPr>
      </w:pPr>
      <w:r w:rsidRPr="00A15DEA">
        <w:rPr>
          <w:rFonts w:cstheme="minorHAnsi"/>
          <w:b/>
          <w:sz w:val="28"/>
          <w:szCs w:val="28"/>
          <w:lang w:val="es-AR"/>
        </w:rPr>
        <w:t>Colaboradores: María de los Angeles Olano, Daiana Polizzotto</w:t>
      </w:r>
      <w:r w:rsidR="00655352" w:rsidRPr="00A15DEA">
        <w:rPr>
          <w:rFonts w:cstheme="minorHAnsi"/>
          <w:b/>
          <w:sz w:val="28"/>
          <w:szCs w:val="28"/>
          <w:lang w:val="es-AR"/>
        </w:rPr>
        <w:t xml:space="preserve"> </w:t>
      </w:r>
      <w:r w:rsidRPr="00A15DEA">
        <w:rPr>
          <w:rFonts w:cstheme="minorHAnsi"/>
          <w:b/>
          <w:sz w:val="28"/>
          <w:szCs w:val="28"/>
          <w:lang w:val="es-AR"/>
        </w:rPr>
        <w:t>y Leonel Zanotto</w:t>
      </w:r>
    </w:p>
    <w:p w14:paraId="5526337F" w14:textId="77777777" w:rsidR="00C31159" w:rsidRDefault="00C31159" w:rsidP="0064786D">
      <w:pPr>
        <w:ind w:right="-421"/>
        <w:jc w:val="center"/>
        <w:rPr>
          <w:rFonts w:cstheme="minorHAnsi"/>
          <w:b/>
          <w:lang w:val="es-AR"/>
        </w:rPr>
      </w:pPr>
    </w:p>
    <w:p w14:paraId="35926EE5" w14:textId="77777777" w:rsidR="00995564" w:rsidRDefault="00995564" w:rsidP="0064786D">
      <w:pPr>
        <w:ind w:right="-421"/>
        <w:jc w:val="center"/>
        <w:rPr>
          <w:rFonts w:cstheme="minorHAnsi"/>
          <w:b/>
          <w:lang w:val="es-AR"/>
        </w:rPr>
      </w:pPr>
    </w:p>
    <w:p w14:paraId="4DB52646" w14:textId="77777777" w:rsidR="00995564" w:rsidRDefault="00995564" w:rsidP="0064786D">
      <w:pPr>
        <w:pStyle w:val="NormalWeb"/>
        <w:shd w:val="clear" w:color="auto" w:fill="FFFFFF"/>
        <w:tabs>
          <w:tab w:val="left" w:pos="426"/>
        </w:tabs>
        <w:spacing w:before="0" w:beforeAutospacing="0" w:after="0" w:afterAutospacing="0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</w:p>
    <w:p w14:paraId="398A3887" w14:textId="77777777" w:rsidR="00CE6391" w:rsidRPr="0064786D" w:rsidRDefault="00CE6391" w:rsidP="0064786D">
      <w:pPr>
        <w:pStyle w:val="NormalWeb"/>
        <w:shd w:val="clear" w:color="auto" w:fill="FFFFFF"/>
        <w:tabs>
          <w:tab w:val="left" w:pos="426"/>
        </w:tabs>
        <w:spacing w:before="0" w:beforeAutospacing="0" w:after="0" w:afterAutospacing="0"/>
        <w:ind w:right="-421"/>
        <w:jc w:val="both"/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</w:pPr>
    </w:p>
    <w:p w14:paraId="0CA8B952" w14:textId="48428E06" w:rsidR="0080474D" w:rsidRPr="002E5CE4" w:rsidRDefault="00CE6391" w:rsidP="002E5CE4">
      <w:pPr>
        <w:pStyle w:val="NormalWeb"/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right="-421"/>
        <w:jc w:val="both"/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</w:pPr>
      <w:r w:rsidRPr="002E5CE4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>I.</w:t>
      </w:r>
      <w:proofErr w:type="gramStart"/>
      <w:r w:rsidRPr="002E5CE4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 xml:space="preserve">- </w:t>
      </w:r>
      <w:r w:rsidR="0080474D" w:rsidRPr="002E5CE4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 xml:space="preserve"> Legislación</w:t>
      </w:r>
      <w:proofErr w:type="gramEnd"/>
    </w:p>
    <w:p w14:paraId="4C083F74" w14:textId="77777777" w:rsidR="0080474D" w:rsidRPr="002E5CE4" w:rsidRDefault="0080474D" w:rsidP="002E5CE4">
      <w:pPr>
        <w:pStyle w:val="NormalWeb"/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right="-421"/>
        <w:jc w:val="both"/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</w:pPr>
    </w:p>
    <w:p w14:paraId="136567E0" w14:textId="77777777" w:rsidR="002E5CE4" w:rsidRDefault="002E5CE4" w:rsidP="00E575AB">
      <w:pPr>
        <w:spacing w:before="100" w:beforeAutospacing="1" w:after="100" w:afterAutospacing="1"/>
        <w:rPr>
          <w:rFonts w:eastAsia="Times New Roman" w:cstheme="minorHAnsi"/>
          <w:color w:val="000000"/>
          <w:sz w:val="24"/>
          <w:szCs w:val="24"/>
          <w:lang w:val="es-AR" w:eastAsia="es-AR"/>
        </w:rPr>
      </w:pPr>
      <w:r>
        <w:rPr>
          <w:rFonts w:eastAsia="Times New Roman" w:cstheme="minorHAnsi"/>
          <w:color w:val="000000"/>
          <w:sz w:val="24"/>
          <w:szCs w:val="24"/>
          <w:lang w:val="es-AR" w:eastAsia="es-AR"/>
        </w:rPr>
        <w:t xml:space="preserve">1) </w:t>
      </w:r>
      <w:r w:rsidR="00350244" w:rsidRPr="002E5CE4">
        <w:rPr>
          <w:rFonts w:eastAsia="Times New Roman" w:cstheme="minorHAnsi"/>
          <w:color w:val="000000"/>
          <w:sz w:val="24"/>
          <w:szCs w:val="24"/>
          <w:lang w:val="es-AR" w:eastAsia="es-AR"/>
        </w:rPr>
        <w:t>L</w:t>
      </w:r>
      <w:r w:rsidR="00350244" w:rsidRPr="002E5CE4">
        <w:rPr>
          <w:rFonts w:eastAsia="Times New Roman" w:cstheme="minorHAnsi"/>
          <w:color w:val="000000"/>
          <w:sz w:val="24"/>
          <w:szCs w:val="24"/>
          <w:lang w:val="es-AR" w:eastAsia="es-AR"/>
        </w:rPr>
        <w:t xml:space="preserve">ey </w:t>
      </w:r>
      <w:proofErr w:type="spellStart"/>
      <w:r w:rsidR="00350244" w:rsidRPr="002E5CE4">
        <w:rPr>
          <w:rFonts w:eastAsia="Times New Roman" w:cstheme="minorHAnsi"/>
          <w:color w:val="000000"/>
          <w:sz w:val="24"/>
          <w:szCs w:val="24"/>
          <w:lang w:val="es-AR" w:eastAsia="es-AR"/>
        </w:rPr>
        <w:t>N°</w:t>
      </w:r>
      <w:proofErr w:type="spellEnd"/>
      <w:r w:rsidR="00350244" w:rsidRPr="002E5CE4">
        <w:rPr>
          <w:rFonts w:eastAsia="Times New Roman" w:cstheme="minorHAnsi"/>
          <w:color w:val="000000"/>
          <w:sz w:val="24"/>
          <w:szCs w:val="24"/>
          <w:lang w:val="es-AR" w:eastAsia="es-AR"/>
        </w:rPr>
        <w:t xml:space="preserve"> </w:t>
      </w:r>
      <w:r w:rsidR="00350244" w:rsidRPr="002E5CE4">
        <w:rPr>
          <w:rFonts w:eastAsia="Times New Roman" w:cstheme="minorHAnsi"/>
          <w:color w:val="000000"/>
          <w:sz w:val="24"/>
          <w:szCs w:val="24"/>
          <w:lang w:val="es-AR" w:eastAsia="es-AR"/>
        </w:rPr>
        <w:t>27</w:t>
      </w:r>
      <w:r w:rsidR="00350244" w:rsidRPr="002E5CE4">
        <w:rPr>
          <w:rFonts w:eastAsia="Times New Roman" w:cstheme="minorHAnsi"/>
          <w:color w:val="000000"/>
          <w:sz w:val="24"/>
          <w:szCs w:val="24"/>
          <w:lang w:val="es-AR" w:eastAsia="es-AR"/>
        </w:rPr>
        <w:t>.</w:t>
      </w:r>
      <w:r w:rsidR="00350244" w:rsidRPr="002E5CE4">
        <w:rPr>
          <w:rFonts w:eastAsia="Times New Roman" w:cstheme="minorHAnsi"/>
          <w:color w:val="000000"/>
          <w:sz w:val="24"/>
          <w:szCs w:val="24"/>
          <w:lang w:val="es-AR" w:eastAsia="es-AR"/>
        </w:rPr>
        <w:t>799 de Inocencia Fiscal y normas reglamentarias (Decreto 93/2026, Resolución CNV 1108; Resolución UIF-BCRA, Resolución ARCA 5820, etc.). Cuestiones relevantes vinculadas al capítulo III</w:t>
      </w:r>
      <w:r w:rsidR="006F1B9A" w:rsidRPr="002E5CE4">
        <w:rPr>
          <w:rFonts w:eastAsia="Times New Roman" w:cstheme="minorHAnsi"/>
          <w:color w:val="000000"/>
          <w:sz w:val="24"/>
          <w:szCs w:val="24"/>
          <w:lang w:val="es-AR" w:eastAsia="es-AR"/>
        </w:rPr>
        <w:t>. E</w:t>
      </w:r>
      <w:r w:rsidR="00350244" w:rsidRPr="002E5CE4">
        <w:rPr>
          <w:rFonts w:eastAsia="Times New Roman" w:cstheme="minorHAnsi"/>
          <w:color w:val="000000"/>
          <w:sz w:val="24"/>
          <w:szCs w:val="24"/>
          <w:lang w:val="es-AR" w:eastAsia="es-AR"/>
        </w:rPr>
        <w:t>fectos.</w:t>
      </w:r>
    </w:p>
    <w:p w14:paraId="6FF18B9F" w14:textId="0511EC95" w:rsidR="002E5CE4" w:rsidRPr="002E5CE4" w:rsidRDefault="002E5CE4" w:rsidP="00E575AB">
      <w:pPr>
        <w:spacing w:before="100" w:beforeAutospacing="1" w:after="100" w:afterAutospacing="1"/>
        <w:rPr>
          <w:rFonts w:eastAsia="Times New Roman" w:cstheme="minorHAnsi"/>
          <w:color w:val="000000"/>
          <w:sz w:val="24"/>
          <w:szCs w:val="24"/>
          <w:lang w:eastAsia="es-AR"/>
        </w:rPr>
      </w:pPr>
      <w:r>
        <w:rPr>
          <w:rFonts w:eastAsia="Times New Roman" w:cstheme="minorHAnsi"/>
          <w:color w:val="000000"/>
          <w:sz w:val="24"/>
          <w:szCs w:val="24"/>
          <w:lang w:val="es-AR" w:eastAsia="es-AR"/>
        </w:rPr>
        <w:t xml:space="preserve">2) </w:t>
      </w:r>
      <w:r w:rsidR="00350244" w:rsidRPr="002E5CE4">
        <w:rPr>
          <w:rFonts w:eastAsia="Times New Roman" w:cstheme="minorHAnsi"/>
          <w:color w:val="000000"/>
          <w:sz w:val="24"/>
          <w:szCs w:val="24"/>
          <w:lang w:val="es-AR" w:eastAsia="es-AR"/>
        </w:rPr>
        <w:t>Resolución 38/2026 y Disposición 63 del INPI.  Se modifica el "</w:t>
      </w:r>
      <w:r w:rsidR="00350244" w:rsidRPr="002E5CE4">
        <w:rPr>
          <w:rFonts w:eastAsia="Times New Roman" w:cstheme="minorHAnsi"/>
          <w:i/>
          <w:iCs/>
          <w:color w:val="000000"/>
          <w:sz w:val="24"/>
          <w:szCs w:val="24"/>
          <w:lang w:val="es-AR" w:eastAsia="es-AR"/>
        </w:rPr>
        <w:t>paradigma</w:t>
      </w:r>
      <w:r w:rsidR="00350244" w:rsidRPr="002E5CE4">
        <w:rPr>
          <w:rFonts w:eastAsia="Times New Roman" w:cstheme="minorHAnsi"/>
          <w:color w:val="000000"/>
          <w:sz w:val="24"/>
          <w:szCs w:val="24"/>
          <w:lang w:val="es-AR" w:eastAsia="es-AR"/>
        </w:rPr>
        <w:t xml:space="preserve">" de registración de los contratos ante el INPI y se modifica el formulario. </w:t>
      </w:r>
    </w:p>
    <w:p w14:paraId="3A336395" w14:textId="7407CB62" w:rsidR="00350244" w:rsidRPr="002E5CE4" w:rsidRDefault="002E5CE4" w:rsidP="00E575AB">
      <w:pPr>
        <w:spacing w:before="100" w:beforeAutospacing="1" w:after="100" w:afterAutospacing="1"/>
        <w:rPr>
          <w:rFonts w:eastAsia="Times New Roman" w:cstheme="minorHAnsi"/>
          <w:color w:val="000000"/>
          <w:sz w:val="24"/>
          <w:szCs w:val="24"/>
          <w:lang w:eastAsia="es-AR"/>
        </w:rPr>
      </w:pPr>
      <w:r>
        <w:rPr>
          <w:rFonts w:eastAsia="Times New Roman" w:cstheme="minorHAnsi"/>
          <w:color w:val="000000"/>
          <w:sz w:val="24"/>
          <w:szCs w:val="24"/>
          <w:lang w:val="es-AR" w:eastAsia="es-AR"/>
        </w:rPr>
        <w:t xml:space="preserve">3) </w:t>
      </w:r>
      <w:r w:rsidR="00350244" w:rsidRPr="002E5CE4">
        <w:rPr>
          <w:rFonts w:eastAsia="Times New Roman" w:cstheme="minorHAnsi"/>
          <w:color w:val="000000"/>
          <w:sz w:val="24"/>
          <w:szCs w:val="24"/>
          <w:lang w:val="es-AR" w:eastAsia="es-AR"/>
        </w:rPr>
        <w:t xml:space="preserve">Modificaciones impositivas introducidas en la Ley de Modernización Laboral.  Impuesto a las Ganancias. </w:t>
      </w:r>
    </w:p>
    <w:p w14:paraId="3A03AAD7" w14:textId="608010BC" w:rsidR="0080474D" w:rsidRPr="002E5CE4" w:rsidRDefault="0080474D" w:rsidP="002E5CE4">
      <w:pPr>
        <w:pStyle w:val="NormalWeb"/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</w:p>
    <w:p w14:paraId="06A75881" w14:textId="2AF010DA" w:rsidR="001C6FD5" w:rsidRPr="002E5CE4" w:rsidRDefault="0080474D" w:rsidP="002E5CE4">
      <w:pPr>
        <w:pStyle w:val="NormalWeb"/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right="-421"/>
        <w:jc w:val="both"/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</w:pPr>
      <w:r w:rsidRPr="002E5CE4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 xml:space="preserve">II. - </w:t>
      </w:r>
      <w:r w:rsidR="001C6FD5" w:rsidRPr="002E5CE4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>Jurisprudencia</w:t>
      </w:r>
      <w:r w:rsidR="000B61BE" w:rsidRPr="002E5CE4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 xml:space="preserve"> </w:t>
      </w:r>
      <w:r w:rsidR="00B626D1" w:rsidRPr="002E5CE4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 xml:space="preserve">judicial y </w:t>
      </w:r>
      <w:r w:rsidR="000B61BE" w:rsidRPr="002E5CE4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>Administrativa</w:t>
      </w:r>
    </w:p>
    <w:p w14:paraId="12D79029" w14:textId="1685D0BD" w:rsidR="00F9667B" w:rsidRPr="002E5CE4" w:rsidRDefault="009D11A2" w:rsidP="002E5CE4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  <w:r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1</w:t>
      </w:r>
      <w:r w:rsidR="00F9667B"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) Impuesto a las Ganancias. Ajuste por inflación. Confiscatoriedad. Limitación al cómputo de 1/6. Aplicación de la doctrina "Candy". "Banco BBVA Argentina SA c/ EN-AFIP-Ley 20628 s/ Dirección General Impositiva", CNACAF, Sala III, 5/3/2026.</w:t>
      </w:r>
    </w:p>
    <w:p w14:paraId="72C23E79" w14:textId="76B163D1" w:rsidR="00F9667B" w:rsidRPr="002E5CE4" w:rsidRDefault="009D11A2" w:rsidP="002E5CE4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  <w:r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2</w:t>
      </w:r>
      <w:r w:rsidR="00F9667B"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) Impuesto a las Ganancias. Ajuste por inflación. Confiscatoriedad. Diferimiento en tercios. "</w:t>
      </w:r>
      <w:proofErr w:type="spellStart"/>
      <w:r w:rsidR="00F9667B"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Salentein</w:t>
      </w:r>
      <w:proofErr w:type="spellEnd"/>
      <w:r w:rsidR="00F9667B"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Fruit SA (TF 33117297-I) c/ Dirección General Impositiva s/ recurso directo de organismo externo", CNACAF, Sala IV, 11/12/2025.</w:t>
      </w:r>
    </w:p>
    <w:p w14:paraId="20E39009" w14:textId="1025E639" w:rsidR="00F9667B" w:rsidRPr="002E5CE4" w:rsidRDefault="009D11A2" w:rsidP="002E5CE4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  <w:r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3</w:t>
      </w:r>
      <w:r w:rsidR="00F9667B"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) Impuesto a las Ganancias. Actualización de los sextos diferidos del ajuste por inflación. Acción declarativa y repetición. "</w:t>
      </w:r>
      <w:proofErr w:type="spellStart"/>
      <w:r w:rsidR="00F9667B"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Fondomonte</w:t>
      </w:r>
      <w:proofErr w:type="spellEnd"/>
      <w:r w:rsidR="00F9667B"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South America SA c/ Administración Federal de Ingresos Públicos s/ proceso de conocimiento", CNACAF, Sala IV, 12/2/2026.</w:t>
      </w:r>
    </w:p>
    <w:p w14:paraId="55196849" w14:textId="5F5D6CE7" w:rsidR="00F9667B" w:rsidRPr="002E5CE4" w:rsidRDefault="009D11A2" w:rsidP="002E5CE4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  <w:r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lastRenderedPageBreak/>
        <w:t>4</w:t>
      </w:r>
      <w:r w:rsidR="00F9667B"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) Impuesto a las Ganancias. Ajuste por inflación. Confiscatoriedad. Períodos 2010, 2011, 2014 y 2015. Cómputo de quebrantos ajustados. "</w:t>
      </w:r>
      <w:proofErr w:type="spellStart"/>
      <w:r w:rsidR="00F9667B"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Arimex</w:t>
      </w:r>
      <w:proofErr w:type="spellEnd"/>
      <w:r w:rsidR="00F9667B"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Importadora SA (TF 48723-I) c/ Dirección General Impositiva s/ recurso directo de organismo externo", CNACAF, Sala IV, 12/3/2026.</w:t>
      </w:r>
    </w:p>
    <w:p w14:paraId="4AC28924" w14:textId="77722541" w:rsidR="00F9667B" w:rsidRPr="002E5CE4" w:rsidRDefault="009D11A2" w:rsidP="002E5CE4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  <w:r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5</w:t>
      </w:r>
      <w:r w:rsidR="00F9667B"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) Impuesto a las Ganancias. Ajuste por inflación. Confiscatoriedad. Período fiscal 2016. Alícuota efectiva del 56,35%. "Fiat Chrysler </w:t>
      </w:r>
      <w:proofErr w:type="spellStart"/>
      <w:r w:rsidR="00F9667B"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Rimaco</w:t>
      </w:r>
      <w:proofErr w:type="spellEnd"/>
      <w:r w:rsidR="00F9667B"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Argentina SA (TF 11566376-I) c/ Dirección General Impositiva s/ recurso directo de organismo externo", CNACAF, Sala V, 24/2/2026.</w:t>
      </w:r>
    </w:p>
    <w:p w14:paraId="24141501" w14:textId="78A119F2" w:rsidR="00F9667B" w:rsidRPr="002E5CE4" w:rsidRDefault="009D11A2" w:rsidP="002E5CE4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  <w:r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6</w:t>
      </w:r>
      <w:r w:rsidR="00F9667B"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) Impuesto a las Ganancias. Exención art. 20 inc. w). Venta de títulos en mercados extranjeros. Alcance del Decreto 2334/13. "</w:t>
      </w:r>
      <w:proofErr w:type="spellStart"/>
      <w:r w:rsidR="00F9667B"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Tonconogy</w:t>
      </w:r>
      <w:proofErr w:type="spellEnd"/>
      <w:r w:rsidR="00F9667B"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, Julio Alberto (TF 126985464-I) c/ Dirección General Impositiva s/ recurso directo de organismo externo", CNACAF, Sala III, 5/3/2026.</w:t>
      </w:r>
    </w:p>
    <w:p w14:paraId="4FF25CA7" w14:textId="2186DC2F" w:rsidR="009D11A2" w:rsidRPr="002E5CE4" w:rsidRDefault="009D11A2" w:rsidP="002E5CE4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  <w:r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7</w:t>
      </w:r>
      <w:r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) IVA. Exención para asociaciones deportivas sin fines de lucro. Inconstitucionalidad del Decreto 493/01. "Club Atlético Huracán Asociación Civil (TF 46028-I) c/ Dirección General Impositiva", Dictamen de la Procuración General de la Nación, </w:t>
      </w:r>
      <w:r w:rsidR="004A438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12/03/2026</w:t>
      </w:r>
      <w:r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.</w:t>
      </w:r>
    </w:p>
    <w:p w14:paraId="4587FA71" w14:textId="6D1896DD" w:rsidR="009D11A2" w:rsidRPr="002E5CE4" w:rsidRDefault="009D11A2" w:rsidP="002E5CE4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  <w:r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8</w:t>
      </w:r>
      <w:r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) Impuesto a las Ganancias. Repetición. </w:t>
      </w:r>
      <w:proofErr w:type="spellStart"/>
      <w:r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Innecesariedad</w:t>
      </w:r>
      <w:proofErr w:type="spellEnd"/>
      <w:r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de presentar declaración jurada rectificativa como requisito de la acción de repetición. "Lufkin Argentina SRL c/ EN – AFIP – DGI s/ proceso de conocimiento", Dictamen de la Procuración General de la Nación, </w:t>
      </w:r>
      <w:r w:rsidR="008F1A00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24/12/</w:t>
      </w:r>
      <w:r w:rsidRPr="002E5CE4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2025.</w:t>
      </w:r>
    </w:p>
    <w:sectPr w:rsidR="009D11A2" w:rsidRPr="002E5CE4" w:rsidSect="00BC4AA6">
      <w:pgSz w:w="12240" w:h="15840"/>
      <w:pgMar w:top="1134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369C5"/>
    <w:multiLevelType w:val="hybridMultilevel"/>
    <w:tmpl w:val="97DC7762"/>
    <w:lvl w:ilvl="0" w:tplc="2C0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20CDC"/>
    <w:multiLevelType w:val="hybridMultilevel"/>
    <w:tmpl w:val="CB5866A0"/>
    <w:lvl w:ilvl="0" w:tplc="52BEAE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800" w:hanging="360"/>
      </w:pPr>
    </w:lvl>
    <w:lvl w:ilvl="2" w:tplc="2C0A001B" w:tentative="1">
      <w:start w:val="1"/>
      <w:numFmt w:val="lowerRoman"/>
      <w:lvlText w:val="%3."/>
      <w:lvlJc w:val="right"/>
      <w:pPr>
        <w:ind w:left="2520" w:hanging="180"/>
      </w:pPr>
    </w:lvl>
    <w:lvl w:ilvl="3" w:tplc="2C0A000F" w:tentative="1">
      <w:start w:val="1"/>
      <w:numFmt w:val="decimal"/>
      <w:lvlText w:val="%4."/>
      <w:lvlJc w:val="left"/>
      <w:pPr>
        <w:ind w:left="3240" w:hanging="360"/>
      </w:pPr>
    </w:lvl>
    <w:lvl w:ilvl="4" w:tplc="2C0A0019" w:tentative="1">
      <w:start w:val="1"/>
      <w:numFmt w:val="lowerLetter"/>
      <w:lvlText w:val="%5."/>
      <w:lvlJc w:val="left"/>
      <w:pPr>
        <w:ind w:left="3960" w:hanging="360"/>
      </w:pPr>
    </w:lvl>
    <w:lvl w:ilvl="5" w:tplc="2C0A001B" w:tentative="1">
      <w:start w:val="1"/>
      <w:numFmt w:val="lowerRoman"/>
      <w:lvlText w:val="%6."/>
      <w:lvlJc w:val="right"/>
      <w:pPr>
        <w:ind w:left="4680" w:hanging="180"/>
      </w:pPr>
    </w:lvl>
    <w:lvl w:ilvl="6" w:tplc="2C0A000F" w:tentative="1">
      <w:start w:val="1"/>
      <w:numFmt w:val="decimal"/>
      <w:lvlText w:val="%7."/>
      <w:lvlJc w:val="left"/>
      <w:pPr>
        <w:ind w:left="5400" w:hanging="360"/>
      </w:pPr>
    </w:lvl>
    <w:lvl w:ilvl="7" w:tplc="2C0A0019" w:tentative="1">
      <w:start w:val="1"/>
      <w:numFmt w:val="lowerLetter"/>
      <w:lvlText w:val="%8."/>
      <w:lvlJc w:val="left"/>
      <w:pPr>
        <w:ind w:left="6120" w:hanging="360"/>
      </w:pPr>
    </w:lvl>
    <w:lvl w:ilvl="8" w:tplc="2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484D68"/>
    <w:multiLevelType w:val="hybridMultilevel"/>
    <w:tmpl w:val="BA9684C4"/>
    <w:lvl w:ilvl="0" w:tplc="E53AA56C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5124B"/>
    <w:multiLevelType w:val="hybridMultilevel"/>
    <w:tmpl w:val="9F368916"/>
    <w:lvl w:ilvl="0" w:tplc="9800E4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800" w:hanging="360"/>
      </w:pPr>
    </w:lvl>
    <w:lvl w:ilvl="2" w:tplc="2C0A001B" w:tentative="1">
      <w:start w:val="1"/>
      <w:numFmt w:val="lowerRoman"/>
      <w:lvlText w:val="%3."/>
      <w:lvlJc w:val="right"/>
      <w:pPr>
        <w:ind w:left="2520" w:hanging="180"/>
      </w:pPr>
    </w:lvl>
    <w:lvl w:ilvl="3" w:tplc="2C0A000F" w:tentative="1">
      <w:start w:val="1"/>
      <w:numFmt w:val="decimal"/>
      <w:lvlText w:val="%4."/>
      <w:lvlJc w:val="left"/>
      <w:pPr>
        <w:ind w:left="3240" w:hanging="360"/>
      </w:pPr>
    </w:lvl>
    <w:lvl w:ilvl="4" w:tplc="2C0A0019" w:tentative="1">
      <w:start w:val="1"/>
      <w:numFmt w:val="lowerLetter"/>
      <w:lvlText w:val="%5."/>
      <w:lvlJc w:val="left"/>
      <w:pPr>
        <w:ind w:left="3960" w:hanging="360"/>
      </w:pPr>
    </w:lvl>
    <w:lvl w:ilvl="5" w:tplc="2C0A001B" w:tentative="1">
      <w:start w:val="1"/>
      <w:numFmt w:val="lowerRoman"/>
      <w:lvlText w:val="%6."/>
      <w:lvlJc w:val="right"/>
      <w:pPr>
        <w:ind w:left="4680" w:hanging="180"/>
      </w:pPr>
    </w:lvl>
    <w:lvl w:ilvl="6" w:tplc="2C0A000F" w:tentative="1">
      <w:start w:val="1"/>
      <w:numFmt w:val="decimal"/>
      <w:lvlText w:val="%7."/>
      <w:lvlJc w:val="left"/>
      <w:pPr>
        <w:ind w:left="5400" w:hanging="360"/>
      </w:pPr>
    </w:lvl>
    <w:lvl w:ilvl="7" w:tplc="2C0A0019" w:tentative="1">
      <w:start w:val="1"/>
      <w:numFmt w:val="lowerLetter"/>
      <w:lvlText w:val="%8."/>
      <w:lvlJc w:val="left"/>
      <w:pPr>
        <w:ind w:left="6120" w:hanging="360"/>
      </w:pPr>
    </w:lvl>
    <w:lvl w:ilvl="8" w:tplc="2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D74897"/>
    <w:multiLevelType w:val="hybridMultilevel"/>
    <w:tmpl w:val="7D06DEF6"/>
    <w:lvl w:ilvl="0" w:tplc="A2F6405C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248151F"/>
    <w:multiLevelType w:val="hybridMultilevel"/>
    <w:tmpl w:val="F4C82854"/>
    <w:lvl w:ilvl="0" w:tplc="72EE7F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D17CD"/>
    <w:multiLevelType w:val="multilevel"/>
    <w:tmpl w:val="A9721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81D56EB"/>
    <w:multiLevelType w:val="hybridMultilevel"/>
    <w:tmpl w:val="D48477B0"/>
    <w:lvl w:ilvl="0" w:tplc="F6DE3EC0">
      <w:start w:val="1"/>
      <w:numFmt w:val="decimal"/>
      <w:lvlText w:val="%1)"/>
      <w:lvlJc w:val="left"/>
      <w:pPr>
        <w:ind w:left="720" w:hanging="360"/>
      </w:pPr>
      <w:rPr>
        <w:rFonts w:asciiTheme="minorHAnsi" w:eastAsia="MS Mincho" w:hAnsiTheme="minorHAnsi" w:cstheme="minorHAnsi" w:hint="default"/>
        <w:b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D14CA"/>
    <w:multiLevelType w:val="hybridMultilevel"/>
    <w:tmpl w:val="FA5065F4"/>
    <w:lvl w:ilvl="0" w:tplc="8438E3D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842D0"/>
    <w:multiLevelType w:val="multilevel"/>
    <w:tmpl w:val="BBBCA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4C64862"/>
    <w:multiLevelType w:val="hybridMultilevel"/>
    <w:tmpl w:val="4972FC68"/>
    <w:lvl w:ilvl="0" w:tplc="3ADA34D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1458EF"/>
    <w:multiLevelType w:val="hybridMultilevel"/>
    <w:tmpl w:val="4972FC68"/>
    <w:lvl w:ilvl="0" w:tplc="3ADA34D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55445C"/>
    <w:multiLevelType w:val="hybridMultilevel"/>
    <w:tmpl w:val="72AEEE0E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852D2B"/>
    <w:multiLevelType w:val="hybridMultilevel"/>
    <w:tmpl w:val="D2660A5A"/>
    <w:lvl w:ilvl="0" w:tplc="66AEB97A">
      <w:start w:val="1"/>
      <w:numFmt w:val="decimal"/>
      <w:lvlText w:val="%1)"/>
      <w:lvlJc w:val="left"/>
      <w:pPr>
        <w:ind w:left="1374" w:hanging="360"/>
      </w:pPr>
      <w:rPr>
        <w:rFonts w:ascii="Arial" w:eastAsiaTheme="minorHAnsi" w:hAnsi="Arial" w:cs="Arial"/>
      </w:rPr>
    </w:lvl>
    <w:lvl w:ilvl="1" w:tplc="2C0A0019" w:tentative="1">
      <w:start w:val="1"/>
      <w:numFmt w:val="lowerLetter"/>
      <w:lvlText w:val="%2."/>
      <w:lvlJc w:val="left"/>
      <w:pPr>
        <w:ind w:left="2094" w:hanging="360"/>
      </w:pPr>
    </w:lvl>
    <w:lvl w:ilvl="2" w:tplc="2C0A001B" w:tentative="1">
      <w:start w:val="1"/>
      <w:numFmt w:val="lowerRoman"/>
      <w:lvlText w:val="%3."/>
      <w:lvlJc w:val="right"/>
      <w:pPr>
        <w:ind w:left="2814" w:hanging="180"/>
      </w:pPr>
    </w:lvl>
    <w:lvl w:ilvl="3" w:tplc="2C0A000F" w:tentative="1">
      <w:start w:val="1"/>
      <w:numFmt w:val="decimal"/>
      <w:lvlText w:val="%4."/>
      <w:lvlJc w:val="left"/>
      <w:pPr>
        <w:ind w:left="3534" w:hanging="360"/>
      </w:pPr>
    </w:lvl>
    <w:lvl w:ilvl="4" w:tplc="2C0A0019" w:tentative="1">
      <w:start w:val="1"/>
      <w:numFmt w:val="lowerLetter"/>
      <w:lvlText w:val="%5."/>
      <w:lvlJc w:val="left"/>
      <w:pPr>
        <w:ind w:left="4254" w:hanging="360"/>
      </w:pPr>
    </w:lvl>
    <w:lvl w:ilvl="5" w:tplc="2C0A001B" w:tentative="1">
      <w:start w:val="1"/>
      <w:numFmt w:val="lowerRoman"/>
      <w:lvlText w:val="%6."/>
      <w:lvlJc w:val="right"/>
      <w:pPr>
        <w:ind w:left="4974" w:hanging="180"/>
      </w:pPr>
    </w:lvl>
    <w:lvl w:ilvl="6" w:tplc="2C0A000F" w:tentative="1">
      <w:start w:val="1"/>
      <w:numFmt w:val="decimal"/>
      <w:lvlText w:val="%7."/>
      <w:lvlJc w:val="left"/>
      <w:pPr>
        <w:ind w:left="5694" w:hanging="360"/>
      </w:pPr>
    </w:lvl>
    <w:lvl w:ilvl="7" w:tplc="2C0A0019" w:tentative="1">
      <w:start w:val="1"/>
      <w:numFmt w:val="lowerLetter"/>
      <w:lvlText w:val="%8."/>
      <w:lvlJc w:val="left"/>
      <w:pPr>
        <w:ind w:left="6414" w:hanging="360"/>
      </w:pPr>
    </w:lvl>
    <w:lvl w:ilvl="8" w:tplc="2C0A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4" w15:restartNumberingAfterBreak="0">
    <w:nsid w:val="443276C8"/>
    <w:multiLevelType w:val="hybridMultilevel"/>
    <w:tmpl w:val="E08E3B32"/>
    <w:lvl w:ilvl="0" w:tplc="2C0A0011">
      <w:start w:val="1"/>
      <w:numFmt w:val="decimal"/>
      <w:lvlText w:val="%1)"/>
      <w:lvlJc w:val="left"/>
      <w:pPr>
        <w:ind w:left="1440" w:hanging="360"/>
      </w:pPr>
    </w:lvl>
    <w:lvl w:ilvl="1" w:tplc="2C0A0019" w:tentative="1">
      <w:start w:val="1"/>
      <w:numFmt w:val="lowerLetter"/>
      <w:lvlText w:val="%2."/>
      <w:lvlJc w:val="left"/>
      <w:pPr>
        <w:ind w:left="2160" w:hanging="360"/>
      </w:pPr>
    </w:lvl>
    <w:lvl w:ilvl="2" w:tplc="2C0A001B" w:tentative="1">
      <w:start w:val="1"/>
      <w:numFmt w:val="lowerRoman"/>
      <w:lvlText w:val="%3."/>
      <w:lvlJc w:val="right"/>
      <w:pPr>
        <w:ind w:left="2880" w:hanging="180"/>
      </w:pPr>
    </w:lvl>
    <w:lvl w:ilvl="3" w:tplc="2C0A000F" w:tentative="1">
      <w:start w:val="1"/>
      <w:numFmt w:val="decimal"/>
      <w:lvlText w:val="%4."/>
      <w:lvlJc w:val="left"/>
      <w:pPr>
        <w:ind w:left="3600" w:hanging="360"/>
      </w:pPr>
    </w:lvl>
    <w:lvl w:ilvl="4" w:tplc="2C0A0019" w:tentative="1">
      <w:start w:val="1"/>
      <w:numFmt w:val="lowerLetter"/>
      <w:lvlText w:val="%5."/>
      <w:lvlJc w:val="left"/>
      <w:pPr>
        <w:ind w:left="4320" w:hanging="360"/>
      </w:pPr>
    </w:lvl>
    <w:lvl w:ilvl="5" w:tplc="2C0A001B" w:tentative="1">
      <w:start w:val="1"/>
      <w:numFmt w:val="lowerRoman"/>
      <w:lvlText w:val="%6."/>
      <w:lvlJc w:val="right"/>
      <w:pPr>
        <w:ind w:left="5040" w:hanging="180"/>
      </w:pPr>
    </w:lvl>
    <w:lvl w:ilvl="6" w:tplc="2C0A000F" w:tentative="1">
      <w:start w:val="1"/>
      <w:numFmt w:val="decimal"/>
      <w:lvlText w:val="%7."/>
      <w:lvlJc w:val="left"/>
      <w:pPr>
        <w:ind w:left="5760" w:hanging="360"/>
      </w:pPr>
    </w:lvl>
    <w:lvl w:ilvl="7" w:tplc="2C0A0019" w:tentative="1">
      <w:start w:val="1"/>
      <w:numFmt w:val="lowerLetter"/>
      <w:lvlText w:val="%8."/>
      <w:lvlJc w:val="left"/>
      <w:pPr>
        <w:ind w:left="6480" w:hanging="360"/>
      </w:pPr>
    </w:lvl>
    <w:lvl w:ilvl="8" w:tplc="2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7066501"/>
    <w:multiLevelType w:val="hybridMultilevel"/>
    <w:tmpl w:val="4A8090AC"/>
    <w:lvl w:ilvl="0" w:tplc="AA8E931A">
      <w:start w:val="1"/>
      <w:numFmt w:val="decimal"/>
      <w:lvlText w:val="%1."/>
      <w:lvlJc w:val="left"/>
      <w:pPr>
        <w:ind w:left="790" w:hanging="430"/>
      </w:pPr>
      <w:rPr>
        <w:rFonts w:asciiTheme="minorHAnsi" w:eastAsia="Times New Roman" w:hAnsiTheme="minorHAnsi" w:cstheme="minorHAnsi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31702B"/>
    <w:multiLevelType w:val="hybridMultilevel"/>
    <w:tmpl w:val="93B05F24"/>
    <w:lvl w:ilvl="0" w:tplc="6032F856">
      <w:start w:val="1"/>
      <w:numFmt w:val="decimal"/>
      <w:lvlText w:val="%1)"/>
      <w:lvlJc w:val="left"/>
      <w:pPr>
        <w:ind w:left="1374" w:hanging="360"/>
      </w:pPr>
      <w:rPr>
        <w:rFonts w:ascii="Arial" w:eastAsiaTheme="minorHAnsi" w:hAnsi="Arial" w:cs="Arial"/>
      </w:rPr>
    </w:lvl>
    <w:lvl w:ilvl="1" w:tplc="2C0A0019" w:tentative="1">
      <w:start w:val="1"/>
      <w:numFmt w:val="lowerLetter"/>
      <w:lvlText w:val="%2."/>
      <w:lvlJc w:val="left"/>
      <w:pPr>
        <w:ind w:left="2094" w:hanging="360"/>
      </w:pPr>
    </w:lvl>
    <w:lvl w:ilvl="2" w:tplc="2C0A001B" w:tentative="1">
      <w:start w:val="1"/>
      <w:numFmt w:val="lowerRoman"/>
      <w:lvlText w:val="%3."/>
      <w:lvlJc w:val="right"/>
      <w:pPr>
        <w:ind w:left="2814" w:hanging="180"/>
      </w:pPr>
    </w:lvl>
    <w:lvl w:ilvl="3" w:tplc="2C0A000F" w:tentative="1">
      <w:start w:val="1"/>
      <w:numFmt w:val="decimal"/>
      <w:lvlText w:val="%4."/>
      <w:lvlJc w:val="left"/>
      <w:pPr>
        <w:ind w:left="3534" w:hanging="360"/>
      </w:pPr>
    </w:lvl>
    <w:lvl w:ilvl="4" w:tplc="2C0A0019" w:tentative="1">
      <w:start w:val="1"/>
      <w:numFmt w:val="lowerLetter"/>
      <w:lvlText w:val="%5."/>
      <w:lvlJc w:val="left"/>
      <w:pPr>
        <w:ind w:left="4254" w:hanging="360"/>
      </w:pPr>
    </w:lvl>
    <w:lvl w:ilvl="5" w:tplc="2C0A001B" w:tentative="1">
      <w:start w:val="1"/>
      <w:numFmt w:val="lowerRoman"/>
      <w:lvlText w:val="%6."/>
      <w:lvlJc w:val="right"/>
      <w:pPr>
        <w:ind w:left="4974" w:hanging="180"/>
      </w:pPr>
    </w:lvl>
    <w:lvl w:ilvl="6" w:tplc="2C0A000F" w:tentative="1">
      <w:start w:val="1"/>
      <w:numFmt w:val="decimal"/>
      <w:lvlText w:val="%7."/>
      <w:lvlJc w:val="left"/>
      <w:pPr>
        <w:ind w:left="5694" w:hanging="360"/>
      </w:pPr>
    </w:lvl>
    <w:lvl w:ilvl="7" w:tplc="2C0A0019" w:tentative="1">
      <w:start w:val="1"/>
      <w:numFmt w:val="lowerLetter"/>
      <w:lvlText w:val="%8."/>
      <w:lvlJc w:val="left"/>
      <w:pPr>
        <w:ind w:left="6414" w:hanging="360"/>
      </w:pPr>
    </w:lvl>
    <w:lvl w:ilvl="8" w:tplc="2C0A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7" w15:restartNumberingAfterBreak="0">
    <w:nsid w:val="52513EA0"/>
    <w:multiLevelType w:val="multilevel"/>
    <w:tmpl w:val="6EAE88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53A826F2"/>
    <w:multiLevelType w:val="hybridMultilevel"/>
    <w:tmpl w:val="7840D0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E253EE"/>
    <w:multiLevelType w:val="hybridMultilevel"/>
    <w:tmpl w:val="7840D0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103609"/>
    <w:multiLevelType w:val="hybridMultilevel"/>
    <w:tmpl w:val="45624C5A"/>
    <w:lvl w:ilvl="0" w:tplc="ECB813F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800" w:hanging="360"/>
      </w:pPr>
    </w:lvl>
    <w:lvl w:ilvl="2" w:tplc="2C0A001B" w:tentative="1">
      <w:start w:val="1"/>
      <w:numFmt w:val="lowerRoman"/>
      <w:lvlText w:val="%3."/>
      <w:lvlJc w:val="right"/>
      <w:pPr>
        <w:ind w:left="2520" w:hanging="180"/>
      </w:pPr>
    </w:lvl>
    <w:lvl w:ilvl="3" w:tplc="2C0A000F" w:tentative="1">
      <w:start w:val="1"/>
      <w:numFmt w:val="decimal"/>
      <w:lvlText w:val="%4."/>
      <w:lvlJc w:val="left"/>
      <w:pPr>
        <w:ind w:left="3240" w:hanging="360"/>
      </w:pPr>
    </w:lvl>
    <w:lvl w:ilvl="4" w:tplc="2C0A0019" w:tentative="1">
      <w:start w:val="1"/>
      <w:numFmt w:val="lowerLetter"/>
      <w:lvlText w:val="%5."/>
      <w:lvlJc w:val="left"/>
      <w:pPr>
        <w:ind w:left="3960" w:hanging="360"/>
      </w:pPr>
    </w:lvl>
    <w:lvl w:ilvl="5" w:tplc="2C0A001B" w:tentative="1">
      <w:start w:val="1"/>
      <w:numFmt w:val="lowerRoman"/>
      <w:lvlText w:val="%6."/>
      <w:lvlJc w:val="right"/>
      <w:pPr>
        <w:ind w:left="4680" w:hanging="180"/>
      </w:pPr>
    </w:lvl>
    <w:lvl w:ilvl="6" w:tplc="2C0A000F" w:tentative="1">
      <w:start w:val="1"/>
      <w:numFmt w:val="decimal"/>
      <w:lvlText w:val="%7."/>
      <w:lvlJc w:val="left"/>
      <w:pPr>
        <w:ind w:left="5400" w:hanging="360"/>
      </w:pPr>
    </w:lvl>
    <w:lvl w:ilvl="7" w:tplc="2C0A0019" w:tentative="1">
      <w:start w:val="1"/>
      <w:numFmt w:val="lowerLetter"/>
      <w:lvlText w:val="%8."/>
      <w:lvlJc w:val="left"/>
      <w:pPr>
        <w:ind w:left="6120" w:hanging="360"/>
      </w:pPr>
    </w:lvl>
    <w:lvl w:ilvl="8" w:tplc="2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0667637"/>
    <w:multiLevelType w:val="hybridMultilevel"/>
    <w:tmpl w:val="F6A232FC"/>
    <w:lvl w:ilvl="0" w:tplc="58CAD828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554C1F"/>
    <w:multiLevelType w:val="hybridMultilevel"/>
    <w:tmpl w:val="4FFE32B0"/>
    <w:lvl w:ilvl="0" w:tplc="53184C3E">
      <w:start w:val="1"/>
      <w:numFmt w:val="decimal"/>
      <w:lvlText w:val="%1."/>
      <w:lvlJc w:val="left"/>
      <w:pPr>
        <w:ind w:left="1440" w:hanging="65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870" w:hanging="360"/>
      </w:pPr>
    </w:lvl>
    <w:lvl w:ilvl="2" w:tplc="2C0A001B" w:tentative="1">
      <w:start w:val="1"/>
      <w:numFmt w:val="lowerRoman"/>
      <w:lvlText w:val="%3."/>
      <w:lvlJc w:val="right"/>
      <w:pPr>
        <w:ind w:left="2590" w:hanging="180"/>
      </w:pPr>
    </w:lvl>
    <w:lvl w:ilvl="3" w:tplc="2C0A000F" w:tentative="1">
      <w:start w:val="1"/>
      <w:numFmt w:val="decimal"/>
      <w:lvlText w:val="%4."/>
      <w:lvlJc w:val="left"/>
      <w:pPr>
        <w:ind w:left="3310" w:hanging="360"/>
      </w:pPr>
    </w:lvl>
    <w:lvl w:ilvl="4" w:tplc="2C0A0019" w:tentative="1">
      <w:start w:val="1"/>
      <w:numFmt w:val="lowerLetter"/>
      <w:lvlText w:val="%5."/>
      <w:lvlJc w:val="left"/>
      <w:pPr>
        <w:ind w:left="4030" w:hanging="360"/>
      </w:pPr>
    </w:lvl>
    <w:lvl w:ilvl="5" w:tplc="2C0A001B" w:tentative="1">
      <w:start w:val="1"/>
      <w:numFmt w:val="lowerRoman"/>
      <w:lvlText w:val="%6."/>
      <w:lvlJc w:val="right"/>
      <w:pPr>
        <w:ind w:left="4750" w:hanging="180"/>
      </w:pPr>
    </w:lvl>
    <w:lvl w:ilvl="6" w:tplc="2C0A000F" w:tentative="1">
      <w:start w:val="1"/>
      <w:numFmt w:val="decimal"/>
      <w:lvlText w:val="%7."/>
      <w:lvlJc w:val="left"/>
      <w:pPr>
        <w:ind w:left="5470" w:hanging="360"/>
      </w:pPr>
    </w:lvl>
    <w:lvl w:ilvl="7" w:tplc="2C0A0019" w:tentative="1">
      <w:start w:val="1"/>
      <w:numFmt w:val="lowerLetter"/>
      <w:lvlText w:val="%8."/>
      <w:lvlJc w:val="left"/>
      <w:pPr>
        <w:ind w:left="6190" w:hanging="360"/>
      </w:pPr>
    </w:lvl>
    <w:lvl w:ilvl="8" w:tplc="2C0A001B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23" w15:restartNumberingAfterBreak="0">
    <w:nsid w:val="69983780"/>
    <w:multiLevelType w:val="hybridMultilevel"/>
    <w:tmpl w:val="DBDABF48"/>
    <w:lvl w:ilvl="0" w:tplc="C4B258A0">
      <w:start w:val="1"/>
      <w:numFmt w:val="decimal"/>
      <w:lvlText w:val="%1)"/>
      <w:lvlJc w:val="left"/>
      <w:pPr>
        <w:ind w:left="1374" w:hanging="360"/>
      </w:pPr>
      <w:rPr>
        <w:rFonts w:asciiTheme="minorHAnsi" w:eastAsiaTheme="minorHAnsi" w:hAnsiTheme="minorHAnsi" w:cstheme="minorHAnsi"/>
      </w:rPr>
    </w:lvl>
    <w:lvl w:ilvl="1" w:tplc="2C0A0019" w:tentative="1">
      <w:start w:val="1"/>
      <w:numFmt w:val="lowerLetter"/>
      <w:lvlText w:val="%2."/>
      <w:lvlJc w:val="left"/>
      <w:pPr>
        <w:ind w:left="2094" w:hanging="360"/>
      </w:pPr>
    </w:lvl>
    <w:lvl w:ilvl="2" w:tplc="2C0A001B" w:tentative="1">
      <w:start w:val="1"/>
      <w:numFmt w:val="lowerRoman"/>
      <w:lvlText w:val="%3."/>
      <w:lvlJc w:val="right"/>
      <w:pPr>
        <w:ind w:left="2814" w:hanging="180"/>
      </w:pPr>
    </w:lvl>
    <w:lvl w:ilvl="3" w:tplc="2C0A000F" w:tentative="1">
      <w:start w:val="1"/>
      <w:numFmt w:val="decimal"/>
      <w:lvlText w:val="%4."/>
      <w:lvlJc w:val="left"/>
      <w:pPr>
        <w:ind w:left="3534" w:hanging="360"/>
      </w:pPr>
    </w:lvl>
    <w:lvl w:ilvl="4" w:tplc="2C0A0019" w:tentative="1">
      <w:start w:val="1"/>
      <w:numFmt w:val="lowerLetter"/>
      <w:lvlText w:val="%5."/>
      <w:lvlJc w:val="left"/>
      <w:pPr>
        <w:ind w:left="4254" w:hanging="360"/>
      </w:pPr>
    </w:lvl>
    <w:lvl w:ilvl="5" w:tplc="2C0A001B" w:tentative="1">
      <w:start w:val="1"/>
      <w:numFmt w:val="lowerRoman"/>
      <w:lvlText w:val="%6."/>
      <w:lvlJc w:val="right"/>
      <w:pPr>
        <w:ind w:left="4974" w:hanging="180"/>
      </w:pPr>
    </w:lvl>
    <w:lvl w:ilvl="6" w:tplc="2C0A000F" w:tentative="1">
      <w:start w:val="1"/>
      <w:numFmt w:val="decimal"/>
      <w:lvlText w:val="%7."/>
      <w:lvlJc w:val="left"/>
      <w:pPr>
        <w:ind w:left="5694" w:hanging="360"/>
      </w:pPr>
    </w:lvl>
    <w:lvl w:ilvl="7" w:tplc="2C0A0019" w:tentative="1">
      <w:start w:val="1"/>
      <w:numFmt w:val="lowerLetter"/>
      <w:lvlText w:val="%8."/>
      <w:lvlJc w:val="left"/>
      <w:pPr>
        <w:ind w:left="6414" w:hanging="360"/>
      </w:pPr>
    </w:lvl>
    <w:lvl w:ilvl="8" w:tplc="2C0A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24" w15:restartNumberingAfterBreak="0">
    <w:nsid w:val="6F487EC0"/>
    <w:multiLevelType w:val="hybridMultilevel"/>
    <w:tmpl w:val="EF226C40"/>
    <w:lvl w:ilvl="0" w:tplc="7DEA08B8">
      <w:start w:val="1"/>
      <w:numFmt w:val="decimal"/>
      <w:lvlText w:val="%1)"/>
      <w:lvlJc w:val="left"/>
      <w:pPr>
        <w:ind w:left="1374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2094" w:hanging="360"/>
      </w:pPr>
    </w:lvl>
    <w:lvl w:ilvl="2" w:tplc="2C0A001B" w:tentative="1">
      <w:start w:val="1"/>
      <w:numFmt w:val="lowerRoman"/>
      <w:lvlText w:val="%3."/>
      <w:lvlJc w:val="right"/>
      <w:pPr>
        <w:ind w:left="2814" w:hanging="180"/>
      </w:pPr>
    </w:lvl>
    <w:lvl w:ilvl="3" w:tplc="2C0A000F" w:tentative="1">
      <w:start w:val="1"/>
      <w:numFmt w:val="decimal"/>
      <w:lvlText w:val="%4."/>
      <w:lvlJc w:val="left"/>
      <w:pPr>
        <w:ind w:left="3534" w:hanging="360"/>
      </w:pPr>
    </w:lvl>
    <w:lvl w:ilvl="4" w:tplc="2C0A0019" w:tentative="1">
      <w:start w:val="1"/>
      <w:numFmt w:val="lowerLetter"/>
      <w:lvlText w:val="%5."/>
      <w:lvlJc w:val="left"/>
      <w:pPr>
        <w:ind w:left="4254" w:hanging="360"/>
      </w:pPr>
    </w:lvl>
    <w:lvl w:ilvl="5" w:tplc="2C0A001B" w:tentative="1">
      <w:start w:val="1"/>
      <w:numFmt w:val="lowerRoman"/>
      <w:lvlText w:val="%6."/>
      <w:lvlJc w:val="right"/>
      <w:pPr>
        <w:ind w:left="4974" w:hanging="180"/>
      </w:pPr>
    </w:lvl>
    <w:lvl w:ilvl="6" w:tplc="2C0A000F" w:tentative="1">
      <w:start w:val="1"/>
      <w:numFmt w:val="decimal"/>
      <w:lvlText w:val="%7."/>
      <w:lvlJc w:val="left"/>
      <w:pPr>
        <w:ind w:left="5694" w:hanging="360"/>
      </w:pPr>
    </w:lvl>
    <w:lvl w:ilvl="7" w:tplc="2C0A0019" w:tentative="1">
      <w:start w:val="1"/>
      <w:numFmt w:val="lowerLetter"/>
      <w:lvlText w:val="%8."/>
      <w:lvlJc w:val="left"/>
      <w:pPr>
        <w:ind w:left="6414" w:hanging="360"/>
      </w:pPr>
    </w:lvl>
    <w:lvl w:ilvl="8" w:tplc="2C0A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25" w15:restartNumberingAfterBreak="0">
    <w:nsid w:val="72365777"/>
    <w:multiLevelType w:val="hybridMultilevel"/>
    <w:tmpl w:val="15C20178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DF5210"/>
    <w:multiLevelType w:val="hybridMultilevel"/>
    <w:tmpl w:val="1BF268B2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552371">
    <w:abstractNumId w:val="10"/>
  </w:num>
  <w:num w:numId="2" w16cid:durableId="720833015">
    <w:abstractNumId w:val="13"/>
  </w:num>
  <w:num w:numId="3" w16cid:durableId="697202032">
    <w:abstractNumId w:val="11"/>
  </w:num>
  <w:num w:numId="4" w16cid:durableId="1795640495">
    <w:abstractNumId w:val="24"/>
  </w:num>
  <w:num w:numId="5" w16cid:durableId="161749259">
    <w:abstractNumId w:val="14"/>
  </w:num>
  <w:num w:numId="6" w16cid:durableId="1901090384">
    <w:abstractNumId w:val="3"/>
  </w:num>
  <w:num w:numId="7" w16cid:durableId="637565156">
    <w:abstractNumId w:val="1"/>
  </w:num>
  <w:num w:numId="8" w16cid:durableId="1419672451">
    <w:abstractNumId w:val="8"/>
  </w:num>
  <w:num w:numId="9" w16cid:durableId="653723305">
    <w:abstractNumId w:val="17"/>
  </w:num>
  <w:num w:numId="10" w16cid:durableId="456724801">
    <w:abstractNumId w:val="16"/>
  </w:num>
  <w:num w:numId="11" w16cid:durableId="859973191">
    <w:abstractNumId w:val="23"/>
  </w:num>
  <w:num w:numId="12" w16cid:durableId="859508352">
    <w:abstractNumId w:val="20"/>
  </w:num>
  <w:num w:numId="13" w16cid:durableId="20475152">
    <w:abstractNumId w:val="21"/>
  </w:num>
  <w:num w:numId="14" w16cid:durableId="767390709">
    <w:abstractNumId w:val="22"/>
  </w:num>
  <w:num w:numId="15" w16cid:durableId="1341738872">
    <w:abstractNumId w:val="26"/>
  </w:num>
  <w:num w:numId="16" w16cid:durableId="1540975855">
    <w:abstractNumId w:val="2"/>
  </w:num>
  <w:num w:numId="17" w16cid:durableId="999773184">
    <w:abstractNumId w:val="5"/>
  </w:num>
  <w:num w:numId="18" w16cid:durableId="329060446">
    <w:abstractNumId w:val="12"/>
  </w:num>
  <w:num w:numId="19" w16cid:durableId="69470620">
    <w:abstractNumId w:val="15"/>
  </w:num>
  <w:num w:numId="20" w16cid:durableId="1088770627">
    <w:abstractNumId w:val="25"/>
  </w:num>
  <w:num w:numId="21" w16cid:durableId="734551859">
    <w:abstractNumId w:val="18"/>
  </w:num>
  <w:num w:numId="22" w16cid:durableId="716247402">
    <w:abstractNumId w:val="4"/>
  </w:num>
  <w:num w:numId="23" w16cid:durableId="1721243649">
    <w:abstractNumId w:val="19"/>
  </w:num>
  <w:num w:numId="24" w16cid:durableId="1816292275">
    <w:abstractNumId w:val="6"/>
  </w:num>
  <w:num w:numId="25" w16cid:durableId="2082869966">
    <w:abstractNumId w:val="9"/>
  </w:num>
  <w:num w:numId="26" w16cid:durableId="548229962">
    <w:abstractNumId w:val="7"/>
  </w:num>
  <w:num w:numId="27" w16cid:durableId="1676759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522"/>
    <w:rsid w:val="00006015"/>
    <w:rsid w:val="0001161F"/>
    <w:rsid w:val="000120E9"/>
    <w:rsid w:val="00012180"/>
    <w:rsid w:val="00034306"/>
    <w:rsid w:val="00035ECA"/>
    <w:rsid w:val="00043B88"/>
    <w:rsid w:val="0007071D"/>
    <w:rsid w:val="00097B8E"/>
    <w:rsid w:val="000A082F"/>
    <w:rsid w:val="000B2B3F"/>
    <w:rsid w:val="000B61BE"/>
    <w:rsid w:val="000C1091"/>
    <w:rsid w:val="000C5C48"/>
    <w:rsid w:val="00100522"/>
    <w:rsid w:val="001100DE"/>
    <w:rsid w:val="001141A3"/>
    <w:rsid w:val="001358AF"/>
    <w:rsid w:val="00140B50"/>
    <w:rsid w:val="00141D6A"/>
    <w:rsid w:val="00142127"/>
    <w:rsid w:val="00153284"/>
    <w:rsid w:val="00166570"/>
    <w:rsid w:val="00173536"/>
    <w:rsid w:val="0018768B"/>
    <w:rsid w:val="001923FF"/>
    <w:rsid w:val="001A26F4"/>
    <w:rsid w:val="001A4F50"/>
    <w:rsid w:val="001B105E"/>
    <w:rsid w:val="001B5FFF"/>
    <w:rsid w:val="001C6FD5"/>
    <w:rsid w:val="001D6FA3"/>
    <w:rsid w:val="001D7710"/>
    <w:rsid w:val="001E1C51"/>
    <w:rsid w:val="001E4C99"/>
    <w:rsid w:val="001F5222"/>
    <w:rsid w:val="001F799F"/>
    <w:rsid w:val="001F7D67"/>
    <w:rsid w:val="00200C13"/>
    <w:rsid w:val="002110B3"/>
    <w:rsid w:val="00221BD6"/>
    <w:rsid w:val="00233462"/>
    <w:rsid w:val="002356C3"/>
    <w:rsid w:val="0024531C"/>
    <w:rsid w:val="00260E1F"/>
    <w:rsid w:val="002671B4"/>
    <w:rsid w:val="002A2A8E"/>
    <w:rsid w:val="002C3324"/>
    <w:rsid w:val="002E5CE4"/>
    <w:rsid w:val="002F1949"/>
    <w:rsid w:val="002F5440"/>
    <w:rsid w:val="002F5B9D"/>
    <w:rsid w:val="00350244"/>
    <w:rsid w:val="0036244A"/>
    <w:rsid w:val="00371B5B"/>
    <w:rsid w:val="003A3981"/>
    <w:rsid w:val="003A6AC1"/>
    <w:rsid w:val="003C2F2D"/>
    <w:rsid w:val="003F5B4D"/>
    <w:rsid w:val="0040396A"/>
    <w:rsid w:val="0041411C"/>
    <w:rsid w:val="00454493"/>
    <w:rsid w:val="00455B68"/>
    <w:rsid w:val="00461B3E"/>
    <w:rsid w:val="004A4383"/>
    <w:rsid w:val="004B4BF6"/>
    <w:rsid w:val="004C4F7C"/>
    <w:rsid w:val="004C7323"/>
    <w:rsid w:val="00500232"/>
    <w:rsid w:val="00500500"/>
    <w:rsid w:val="00504F0E"/>
    <w:rsid w:val="00513D44"/>
    <w:rsid w:val="0052275A"/>
    <w:rsid w:val="0054325E"/>
    <w:rsid w:val="00554735"/>
    <w:rsid w:val="00587A53"/>
    <w:rsid w:val="005A48CB"/>
    <w:rsid w:val="005A5E3F"/>
    <w:rsid w:val="005B0BC3"/>
    <w:rsid w:val="005F1F67"/>
    <w:rsid w:val="00600333"/>
    <w:rsid w:val="006257C0"/>
    <w:rsid w:val="00641CE7"/>
    <w:rsid w:val="00644AA8"/>
    <w:rsid w:val="0064786D"/>
    <w:rsid w:val="00655352"/>
    <w:rsid w:val="0069580A"/>
    <w:rsid w:val="006B1509"/>
    <w:rsid w:val="006B1B50"/>
    <w:rsid w:val="006E38A5"/>
    <w:rsid w:val="006F1B9A"/>
    <w:rsid w:val="006F7322"/>
    <w:rsid w:val="00704989"/>
    <w:rsid w:val="007059DF"/>
    <w:rsid w:val="007060EA"/>
    <w:rsid w:val="00706243"/>
    <w:rsid w:val="00716EEB"/>
    <w:rsid w:val="007225B0"/>
    <w:rsid w:val="00744029"/>
    <w:rsid w:val="00744C7C"/>
    <w:rsid w:val="00744D27"/>
    <w:rsid w:val="00766194"/>
    <w:rsid w:val="00785F2D"/>
    <w:rsid w:val="007A1BA5"/>
    <w:rsid w:val="007D5996"/>
    <w:rsid w:val="007F5AA1"/>
    <w:rsid w:val="0080474D"/>
    <w:rsid w:val="008761CD"/>
    <w:rsid w:val="008779B7"/>
    <w:rsid w:val="00881E94"/>
    <w:rsid w:val="008859A0"/>
    <w:rsid w:val="0089025E"/>
    <w:rsid w:val="00893C33"/>
    <w:rsid w:val="008B0979"/>
    <w:rsid w:val="008C0391"/>
    <w:rsid w:val="008E2017"/>
    <w:rsid w:val="008F1A00"/>
    <w:rsid w:val="00902695"/>
    <w:rsid w:val="00911614"/>
    <w:rsid w:val="00912DEF"/>
    <w:rsid w:val="00915562"/>
    <w:rsid w:val="0094144E"/>
    <w:rsid w:val="0098390C"/>
    <w:rsid w:val="00995564"/>
    <w:rsid w:val="009B2D74"/>
    <w:rsid w:val="009D11A2"/>
    <w:rsid w:val="009F1DD4"/>
    <w:rsid w:val="00A06A67"/>
    <w:rsid w:val="00A15992"/>
    <w:rsid w:val="00A15DEA"/>
    <w:rsid w:val="00A566D7"/>
    <w:rsid w:val="00A842C5"/>
    <w:rsid w:val="00A9731B"/>
    <w:rsid w:val="00AA7D7D"/>
    <w:rsid w:val="00AC1D81"/>
    <w:rsid w:val="00AC22E1"/>
    <w:rsid w:val="00B47A01"/>
    <w:rsid w:val="00B5010E"/>
    <w:rsid w:val="00B5450F"/>
    <w:rsid w:val="00B626D1"/>
    <w:rsid w:val="00B64BDC"/>
    <w:rsid w:val="00B920DB"/>
    <w:rsid w:val="00B92598"/>
    <w:rsid w:val="00BA12DF"/>
    <w:rsid w:val="00BC4AA6"/>
    <w:rsid w:val="00BC50EC"/>
    <w:rsid w:val="00BC5C69"/>
    <w:rsid w:val="00BD1665"/>
    <w:rsid w:val="00BD7AC7"/>
    <w:rsid w:val="00BE6314"/>
    <w:rsid w:val="00C103E4"/>
    <w:rsid w:val="00C12229"/>
    <w:rsid w:val="00C31159"/>
    <w:rsid w:val="00C46AF0"/>
    <w:rsid w:val="00C6374D"/>
    <w:rsid w:val="00C71AE0"/>
    <w:rsid w:val="00C86ACE"/>
    <w:rsid w:val="00CA5C9D"/>
    <w:rsid w:val="00CA6E21"/>
    <w:rsid w:val="00CC6163"/>
    <w:rsid w:val="00CE6391"/>
    <w:rsid w:val="00CF1C22"/>
    <w:rsid w:val="00CF3605"/>
    <w:rsid w:val="00D30F70"/>
    <w:rsid w:val="00D50B7A"/>
    <w:rsid w:val="00D60898"/>
    <w:rsid w:val="00D808FF"/>
    <w:rsid w:val="00DA56B2"/>
    <w:rsid w:val="00DC2F01"/>
    <w:rsid w:val="00DC7ED2"/>
    <w:rsid w:val="00DD2779"/>
    <w:rsid w:val="00DE72E7"/>
    <w:rsid w:val="00DF663C"/>
    <w:rsid w:val="00E304AA"/>
    <w:rsid w:val="00E32037"/>
    <w:rsid w:val="00E345D5"/>
    <w:rsid w:val="00E34841"/>
    <w:rsid w:val="00E40CDF"/>
    <w:rsid w:val="00E575AB"/>
    <w:rsid w:val="00E57D45"/>
    <w:rsid w:val="00E8180A"/>
    <w:rsid w:val="00E93305"/>
    <w:rsid w:val="00EA7267"/>
    <w:rsid w:val="00EE42CA"/>
    <w:rsid w:val="00F17099"/>
    <w:rsid w:val="00F4292B"/>
    <w:rsid w:val="00F47BDE"/>
    <w:rsid w:val="00F7494E"/>
    <w:rsid w:val="00F81799"/>
    <w:rsid w:val="00F9667B"/>
    <w:rsid w:val="00FB26A3"/>
    <w:rsid w:val="00FB7AAD"/>
    <w:rsid w:val="00FC01CE"/>
    <w:rsid w:val="00FD2CCF"/>
    <w:rsid w:val="00FD56CC"/>
    <w:rsid w:val="00FF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3A43C"/>
  <w15:docId w15:val="{5B58BAEC-8301-4412-B665-574167DE9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0052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msonormal">
    <w:name w:val="x_msonormal"/>
    <w:basedOn w:val="Normal"/>
    <w:rsid w:val="0010052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461B3E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9B2D7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B2D7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B2D7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B2D7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B2D7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B2D7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2D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1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9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D2616-10CE-4E5D-98A9-5977DC2FE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2429</Characters>
  <Application>Microsoft Office Word</Application>
  <DocSecurity>0</DocSecurity>
  <Lines>69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Abeledo Gottheil</Company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Gabriela Buratti</dc:creator>
  <cp:lastModifiedBy>Ariadna Laura Artopoulos</cp:lastModifiedBy>
  <cp:revision>2</cp:revision>
  <cp:lastPrinted>2024-04-16T13:55:00Z</cp:lastPrinted>
  <dcterms:created xsi:type="dcterms:W3CDTF">2026-03-30T20:11:00Z</dcterms:created>
  <dcterms:modified xsi:type="dcterms:W3CDTF">2026-03-30T20:11:00Z</dcterms:modified>
</cp:coreProperties>
</file>